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Bodoni" w:cs="Bodoni" w:eastAsia="Bodoni" w:hAnsi="Bodoni"/>
          <w:color w:val="000000"/>
          <w:sz w:val="32"/>
          <w:szCs w:val="32"/>
          <w:vertAlign w:val="baseline"/>
        </w:rPr>
        <w:drawing>
          <wp:inline distB="0" distT="0" distL="114300" distR="114300">
            <wp:extent cx="3303905" cy="887095"/>
            <wp:effectExtent b="0" l="0" r="0" t="0"/>
            <wp:docPr id="105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8870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P.O. Box 2617 • Dearborn, Michigan 48123-2167 • (313) 561-TKTS • </w:t>
      </w:r>
      <w:hyperlink r:id="rId8">
        <w:r w:rsidDel="00000000" w:rsidR="00000000" w:rsidRPr="00000000">
          <w:rPr>
            <w:color w:val="000000"/>
            <w:sz w:val="20"/>
            <w:szCs w:val="20"/>
            <w:u w:val="none"/>
            <w:vertAlign w:val="baseline"/>
            <w:rtl w:val="0"/>
          </w:rPr>
          <w:t xml:space="preserve">www.playersguildofdearborn.org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APPLICATION FOR DIRECTORS, CHOREOGRAPHERS, </w:t>
        <w:br w:type="textWrapping"/>
        <w:t xml:space="preserve">AND MUSICAL DIRECTORS   • 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b w:val="1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SEASON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Name: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4972050" cy="228600"/>
            <wp:effectExtent b="0" l="0" r="0" t="0"/>
            <wp:docPr id="1059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Address: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4895850" cy="228600"/>
            <wp:effectExtent b="0" l="0" r="0" t="0"/>
            <wp:docPr id="1058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City: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314450" cy="228600"/>
            <wp:effectExtent b="0" l="0" r="0" t="0"/>
            <wp:docPr id="106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State: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914400" cy="228600"/>
            <wp:effectExtent b="0" l="0" r="0" t="0"/>
            <wp:docPr id="1060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ZIP: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485900" cy="228600"/>
            <wp:effectExtent b="0" l="0" r="0" t="0"/>
            <wp:docPr id="1063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Home Phone: (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466725" cy="228600"/>
            <wp:effectExtent b="0" l="0" r="0" t="0"/>
            <wp:docPr id="106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228725" cy="228600"/>
            <wp:effectExtent b="0" l="0" r="0" t="0"/>
            <wp:docPr id="1065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Phone: (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457200" cy="228600"/>
            <wp:effectExtent b="0" l="0" r="0" t="0"/>
            <wp:docPr id="1064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181100" cy="228600"/>
            <wp:effectExtent b="0" l="0" r="0" t="0"/>
            <wp:docPr id="1068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Cell Phone: (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495300" cy="228600"/>
            <wp:effectExtent b="0" l="0" r="0" t="0"/>
            <wp:docPr id="1066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114425" cy="228600"/>
            <wp:effectExtent b="0" l="0" r="0" t="0"/>
            <wp:docPr id="1067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Email: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2438400" cy="228600"/>
            <wp:effectExtent b="0" l="0" r="0" t="0"/>
            <wp:docPr id="1069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Show you are applying for: (please check)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(When applying for more than one show, or for more than one position for the same show, please submit a separate form for each show or position.)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47"/>
        </w:tabs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2"/>
          <w:szCs w:val="22"/>
          <w:highlight w:val="black"/>
          <w:u w:val="none"/>
          <w:vertAlign w:val="baseline"/>
          <w:rtl w:val="0"/>
        </w:rPr>
        <w:t xml:space="preserve">-------------------------------------------- Our 202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2"/>
          <w:szCs w:val="22"/>
          <w:highlight w:val="black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2"/>
          <w:szCs w:val="22"/>
          <w:highlight w:val="black"/>
          <w:u w:val="none"/>
          <w:vertAlign w:val="baseline"/>
          <w:rtl w:val="0"/>
        </w:rPr>
        <w:t xml:space="preserve">-202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2"/>
          <w:szCs w:val="22"/>
          <w:highlight w:val="black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2"/>
          <w:szCs w:val="22"/>
          <w:highlight w:val="black"/>
          <w:u w:val="none"/>
          <w:vertAlign w:val="baseline"/>
          <w:rtl w:val="0"/>
        </w:rPr>
        <w:t xml:space="preserve"> Season 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1653"/>
        </w:tabs>
        <w:rPr>
          <w:b w:val="0"/>
          <w:color w:val="000000"/>
          <w:sz w:val="2"/>
          <w:szCs w:val="2"/>
          <w:vertAlign w:val="baseline"/>
        </w:rPr>
      </w:pPr>
      <w:r w:rsidDel="00000000" w:rsidR="00000000" w:rsidRPr="00000000">
        <w:rPr>
          <w:b w:val="1"/>
          <w:color w:val="000000"/>
          <w:sz w:val="2"/>
          <w:szCs w:val="2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vertAlign w:val="baseline"/>
        </w:rPr>
        <w:drawing>
          <wp:inline distB="0" distT="0" distL="114300" distR="114300">
            <wp:extent cx="142875" cy="228600"/>
            <wp:effectExtent b="0" l="0" r="0" t="0"/>
            <wp:docPr id="1070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u w:val="single"/>
          <w:rtl w:val="0"/>
        </w:rPr>
        <w:t xml:space="preserve">The Cottage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highlight w:val="white"/>
          <w:vertAlign w:val="baseline"/>
          <w:rtl w:val="0"/>
        </w:rPr>
        <w:t xml:space="preserve">  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highlight w:val="white"/>
          <w:vertAlign w:val="baseline"/>
          <w:rtl w:val="0"/>
        </w:rPr>
        <w:t xml:space="preserve">Book by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474747"/>
          <w:sz w:val="20"/>
          <w:szCs w:val="20"/>
          <w:highlight w:val="white"/>
          <w:rtl w:val="0"/>
        </w:rPr>
        <w:t xml:space="preserve">by Sandy Rustin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AUDITIONS: 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July 21 &amp; 22, 2025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•  PERFORMANCES: 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Sept. 12-14, 19-21, 26-28, 2025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360" w:lineRule="auto"/>
        <w:rPr>
          <w:rFonts w:ascii="Arial" w:cs="Arial" w:eastAsia="Arial" w:hAnsi="Arial"/>
          <w:color w:val="222222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</w:rPr>
        <w:drawing>
          <wp:inline distB="0" distT="0" distL="114300" distR="114300">
            <wp:extent cx="142875" cy="228600"/>
            <wp:effectExtent b="0" l="0" r="0" t="0"/>
            <wp:docPr id="1071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u w:val="single"/>
          <w:rtl w:val="0"/>
        </w:rPr>
        <w:t xml:space="preserve">She Loves Me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vertAlign w:val="baseline"/>
          <w:rtl w:val="0"/>
        </w:rPr>
        <w:t xml:space="preserve">Book by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222222"/>
          <w:sz w:val="20"/>
          <w:szCs w:val="20"/>
          <w:rtl w:val="0"/>
        </w:rPr>
        <w:t xml:space="preserve">Joe</w:t>
      </w:r>
      <w:hyperlink r:id="rId22">
        <w:r w:rsidDel="00000000" w:rsidR="00000000" w:rsidRPr="00000000">
          <w:rPr>
            <w:rFonts w:ascii="Helvetica Neue" w:cs="Helvetica Neue" w:eastAsia="Helvetica Neue" w:hAnsi="Helvetica Neue"/>
            <w:i w:val="1"/>
            <w:color w:val="681da8"/>
            <w:sz w:val="20"/>
            <w:szCs w:val="20"/>
            <w:rtl w:val="0"/>
          </w:rPr>
          <w:t xml:space="preserve"> </w:t>
        </w:r>
      </w:hyperlink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Masteroff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vertAlign w:val="baseline"/>
          <w:rtl w:val="0"/>
        </w:rPr>
        <w:t xml:space="preserve">, Music by 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rtl w:val="0"/>
        </w:rPr>
        <w:t xml:space="preserve">Jerry Bock, Lyrics by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222222"/>
          <w:sz w:val="20"/>
          <w:szCs w:val="20"/>
          <w:rtl w:val="0"/>
        </w:rPr>
        <w:t xml:space="preserve">Sheldon Harnick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line="360" w:lineRule="auto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AUDITIONS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Sept. 15 &amp; 16, 2025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vertAlign w:val="baseline"/>
          <w:rtl w:val="0"/>
        </w:rPr>
        <w:t xml:space="preserve">  • 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PERFORMANCES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Nov. 7-9, 14 - 16, 21-23, 2025</w:t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line="360" w:lineRule="auto"/>
        <w:rPr>
          <w:rFonts w:ascii="Arial" w:cs="Arial" w:eastAsia="Arial" w:hAnsi="Arial"/>
          <w:i w:val="0"/>
          <w:color w:val="222222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vertAlign w:val="baseline"/>
        </w:rPr>
        <w:drawing>
          <wp:inline distB="0" distT="0" distL="114300" distR="114300">
            <wp:extent cx="142875" cy="228600"/>
            <wp:effectExtent b="0" l="0" r="0" t="0"/>
            <wp:docPr id="1072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u w:val="single"/>
          <w:rtl w:val="0"/>
        </w:rPr>
        <w:t xml:space="preserve">Picasso at the Lapin Agile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vertAlign w:val="baseline"/>
          <w:rtl w:val="0"/>
        </w:rPr>
        <w:t xml:space="preserve">Book by 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rtl w:val="0"/>
        </w:rPr>
        <w:t xml:space="preserve">Steve Martin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AUDITIONS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Nov. 10 &amp; 11, 2025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vertAlign w:val="baseline"/>
          <w:rtl w:val="0"/>
        </w:rPr>
        <w:t xml:space="preserve">  • 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PERFORMANCES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Jan. 9-11, 16-18, 23-25, 2026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line="360" w:lineRule="auto"/>
        <w:rPr>
          <w:rFonts w:ascii="Arial" w:cs="Arial" w:eastAsia="Arial" w:hAnsi="Arial"/>
          <w:color w:val="222222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vertAlign w:val="baseline"/>
        </w:rPr>
        <w:drawing>
          <wp:inline distB="0" distT="0" distL="114300" distR="114300">
            <wp:extent cx="142875" cy="228600"/>
            <wp:effectExtent b="0" l="0" r="0" t="0"/>
            <wp:docPr id="1073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u w:val="single"/>
          <w:rtl w:val="0"/>
        </w:rPr>
        <w:t xml:space="preserve">Next to Normal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vertAlign w:val="baseline"/>
          <w:rtl w:val="0"/>
        </w:rPr>
        <w:t xml:space="preserve">Book by 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rtl w:val="0"/>
        </w:rPr>
        <w:t xml:space="preserve">Brian Yorkey, Music by Tom Kitt, Lyrics by Brian Yorkey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360" w:lineRule="auto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AUDITIONS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Jan. 12 &amp; 13, 2026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vertAlign w:val="baseline"/>
          <w:rtl w:val="0"/>
        </w:rPr>
        <w:t xml:space="preserve">  • 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PERFORMANCES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Mar. 6-8, 13-15, 20-22, 2026</w:t>
      </w:r>
    </w:p>
    <w:p w:rsidR="00000000" w:rsidDel="00000000" w:rsidP="00000000" w:rsidRDefault="00000000" w:rsidRPr="00000000" w14:paraId="00000022">
      <w:pPr>
        <w:shd w:fill="ffffff" w:val="clear"/>
        <w:spacing w:line="240" w:lineRule="auto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line="360" w:lineRule="auto"/>
        <w:rPr>
          <w:rFonts w:ascii="Arial" w:cs="Arial" w:eastAsia="Arial" w:hAnsi="Arial"/>
          <w:color w:val="222222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vertAlign w:val="baseline"/>
        </w:rPr>
        <w:drawing>
          <wp:inline distB="0" distT="0" distL="114300" distR="114300">
            <wp:extent cx="142875" cy="228600"/>
            <wp:effectExtent b="0" l="0" r="0" t="0"/>
            <wp:docPr id="1074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1"/>
          <w:color w:val="222222"/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u w:val="single"/>
          <w:rtl w:val="0"/>
        </w:rPr>
        <w:t xml:space="preserve">Hairspray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vertAlign w:val="baseline"/>
          <w:rtl w:val="0"/>
        </w:rPr>
        <w:t xml:space="preserve">Book by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1f1f1f"/>
          <w:sz w:val="20"/>
          <w:szCs w:val="20"/>
          <w:highlight w:val="white"/>
          <w:rtl w:val="0"/>
        </w:rPr>
        <w:t xml:space="preserve">Mark O'Donnell and Thomas Meehan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vertAlign w:val="baseline"/>
          <w:rtl w:val="0"/>
        </w:rPr>
        <w:t xml:space="preserve">, </w:t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vertAlign w:val="baseline"/>
          <w:rtl w:val="0"/>
        </w:rPr>
        <w:t xml:space="preserve">Music by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1f1f1f"/>
          <w:sz w:val="20"/>
          <w:szCs w:val="20"/>
          <w:highlight w:val="white"/>
          <w:rtl w:val="0"/>
        </w:rPr>
        <w:t xml:space="preserve">Marc Shaiman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vertAlign w:val="baseline"/>
          <w:rtl w:val="0"/>
        </w:rPr>
        <w:t xml:space="preserve">, Lyrics by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1f1f1f"/>
          <w:sz w:val="20"/>
          <w:szCs w:val="20"/>
          <w:highlight w:val="white"/>
          <w:rtl w:val="0"/>
        </w:rPr>
        <w:t xml:space="preserve">Scott Wittman and Marc Shaiman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line="360" w:lineRule="auto"/>
        <w:rPr>
          <w:rFonts w:ascii="Arial" w:cs="Arial" w:eastAsia="Arial" w:hAnsi="Arial"/>
          <w:color w:val="222222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AUDITIONS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Feb. 23 &amp; 24, 2026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vertAlign w:val="baseline"/>
          <w:rtl w:val="0"/>
        </w:rPr>
        <w:t xml:space="preserve">  • 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PERFORMANCES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May 1-3, 8-10, 15-17,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Position: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809750" cy="228600"/>
            <wp:effectExtent b="0" l="0" r="0" t="0"/>
            <wp:docPr id="1075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Requested Fee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$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295400" cy="228600"/>
            <wp:effectExtent b="0" l="0" r="0" t="0"/>
            <wp:docPr id="1076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* Music Directors and Choreographers only.  Book Director is a non-paid position.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Please note: Any person who earns $600 or more will be issued a 1099 Tax Form.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Are you a member of the Players Guild of Dearborn?  </w:t>
      </w:r>
      <w:r w:rsidDel="00000000" w:rsidR="00000000" w:rsidRPr="00000000">
        <w:rPr>
          <w:color w:val="000000"/>
          <w:sz w:val="22"/>
          <w:szCs w:val="22"/>
          <w:vertAlign w:val="baseline"/>
        </w:rPr>
        <w:drawing>
          <wp:inline distB="0" distT="0" distL="114300" distR="114300">
            <wp:extent cx="152400" cy="257175"/>
            <wp:effectExtent b="0" l="0" r="0" t="0"/>
            <wp:docPr id="105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57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Yes    </w:t>
      </w:r>
      <w:r w:rsidDel="00000000" w:rsidR="00000000" w:rsidRPr="00000000">
        <w:rPr>
          <w:color w:val="000000"/>
          <w:sz w:val="22"/>
          <w:szCs w:val="22"/>
          <w:vertAlign w:val="baseline"/>
        </w:rPr>
        <w:drawing>
          <wp:inline distB="0" distT="0" distL="114300" distR="114300">
            <wp:extent cx="152400" cy="257175"/>
            <wp:effectExtent b="0" l="0" r="0" t="0"/>
            <wp:docPr id="105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57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No</w:t>
      </w:r>
    </w:p>
    <w:p w:rsidR="00000000" w:rsidDel="00000000" w:rsidP="00000000" w:rsidRDefault="00000000" w:rsidRPr="00000000" w14:paraId="0000002E">
      <w:pPr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If no, are you willing to become a member of the Players Guild of Dearborn? </w:t>
      </w:r>
      <w:r w:rsidDel="00000000" w:rsidR="00000000" w:rsidRPr="00000000">
        <w:rPr>
          <w:color w:val="000000"/>
          <w:sz w:val="22"/>
          <w:szCs w:val="22"/>
          <w:vertAlign w:val="baseline"/>
        </w:rPr>
        <w:drawing>
          <wp:inline distB="0" distT="0" distL="114300" distR="114300">
            <wp:extent cx="152400" cy="257175"/>
            <wp:effectExtent b="0" l="0" r="0" t="0"/>
            <wp:docPr id="105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57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Yes    </w:t>
      </w:r>
      <w:r w:rsidDel="00000000" w:rsidR="00000000" w:rsidRPr="00000000">
        <w:rPr>
          <w:color w:val="000000"/>
          <w:sz w:val="22"/>
          <w:szCs w:val="22"/>
          <w:vertAlign w:val="baseline"/>
        </w:rPr>
        <w:drawing>
          <wp:inline distB="0" distT="0" distL="114300" distR="114300">
            <wp:extent cx="152400" cy="257175"/>
            <wp:effectExtent b="0" l="0" r="0" t="0"/>
            <wp:docPr id="105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57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No</w:t>
      </w:r>
    </w:p>
    <w:p w:rsidR="00000000" w:rsidDel="00000000" w:rsidP="00000000" w:rsidRDefault="00000000" w:rsidRPr="00000000" w14:paraId="00000030">
      <w:pPr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Have you reviewed the script proposal for the show you are applying for?  </w:t>
      </w:r>
      <w:r w:rsidDel="00000000" w:rsidR="00000000" w:rsidRPr="00000000">
        <w:rPr>
          <w:color w:val="000000"/>
          <w:sz w:val="22"/>
          <w:szCs w:val="22"/>
          <w:vertAlign w:val="baseline"/>
        </w:rPr>
        <w:drawing>
          <wp:inline distB="0" distT="0" distL="114300" distR="114300">
            <wp:extent cx="152400" cy="257175"/>
            <wp:effectExtent b="0" l="0" r="0" t="0"/>
            <wp:docPr id="105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57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Yes    </w:t>
      </w:r>
      <w:r w:rsidDel="00000000" w:rsidR="00000000" w:rsidRPr="00000000">
        <w:rPr>
          <w:color w:val="000000"/>
          <w:sz w:val="22"/>
          <w:szCs w:val="22"/>
          <w:vertAlign w:val="baseline"/>
        </w:rPr>
        <w:drawing>
          <wp:inline distB="0" distT="0" distL="114300" distR="114300">
            <wp:extent cx="152400" cy="257175"/>
            <wp:effectExtent b="0" l="0" r="0" t="0"/>
            <wp:docPr id="105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57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No</w:t>
      </w:r>
    </w:p>
    <w:p w:rsidR="00000000" w:rsidDel="00000000" w:rsidP="00000000" w:rsidRDefault="00000000" w:rsidRPr="00000000" w14:paraId="00000032">
      <w:pPr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b w:val="1"/>
          <w:color w:val="000000"/>
          <w:sz w:val="22"/>
          <w:szCs w:val="22"/>
          <w:vertAlign w:val="baseline"/>
          <w:rtl w:val="0"/>
        </w:rPr>
        <w:t xml:space="preserve">For director candidates:</w:t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 Please include a resume that details your previous experience and three references. Please provide a written overview of your vision for the production. </w:t>
      </w:r>
      <w:r w:rsidDel="00000000" w:rsidR="00000000" w:rsidRPr="00000000">
        <w:rPr>
          <w:b w:val="1"/>
          <w:color w:val="000000"/>
          <w:sz w:val="22"/>
          <w:szCs w:val="22"/>
          <w:u w:val="single"/>
          <w:vertAlign w:val="baseline"/>
          <w:rtl w:val="0"/>
        </w:rPr>
        <w:t xml:space="preserve">Please limit your overview to one page.</w:t>
      </w:r>
      <w:r w:rsidDel="00000000" w:rsidR="00000000" w:rsidRPr="00000000">
        <w:rPr>
          <w:b w:val="1"/>
          <w:color w:val="000000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The following are points you should consider when writing your overview.</w:t>
      </w:r>
    </w:p>
    <w:p w:rsidR="00000000" w:rsidDel="00000000" w:rsidP="00000000" w:rsidRDefault="00000000" w:rsidRPr="00000000" w14:paraId="00000035">
      <w:pPr>
        <w:rPr>
          <w:b w:val="0"/>
          <w:color w:val="00000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540" w:hanging="360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•</w:t>
        <w:tab/>
        <w:t xml:space="preserve">Cast size</w:t>
      </w:r>
    </w:p>
    <w:p w:rsidR="00000000" w:rsidDel="00000000" w:rsidP="00000000" w:rsidRDefault="00000000" w:rsidRPr="00000000" w14:paraId="00000037">
      <w:pPr>
        <w:ind w:left="540" w:hanging="360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•</w:t>
        <w:tab/>
        <w:t xml:space="preserve">Time period</w:t>
      </w:r>
    </w:p>
    <w:p w:rsidR="00000000" w:rsidDel="00000000" w:rsidP="00000000" w:rsidRDefault="00000000" w:rsidRPr="00000000" w14:paraId="00000038">
      <w:pPr>
        <w:ind w:left="540" w:hanging="360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•</w:t>
        <w:tab/>
        <w:t xml:space="preserve">Language (for example, treatment of foul language)</w:t>
      </w:r>
    </w:p>
    <w:p w:rsidR="00000000" w:rsidDel="00000000" w:rsidP="00000000" w:rsidRDefault="00000000" w:rsidRPr="00000000" w14:paraId="00000039">
      <w:pPr>
        <w:ind w:left="540" w:hanging="360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•</w:t>
        <w:tab/>
        <w:t xml:space="preserve">Technical aspects (set design, costume concepts, etc…) </w:t>
      </w:r>
    </w:p>
    <w:p w:rsidR="00000000" w:rsidDel="00000000" w:rsidP="00000000" w:rsidRDefault="00000000" w:rsidRPr="00000000" w14:paraId="0000003A">
      <w:pPr>
        <w:ind w:left="540" w:hanging="360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ab/>
        <w:t xml:space="preserve">(When discussing set design, please include as much information as possible including: Will you be designing your set—including measurements?  Do you have a set designer? Are you supplying sketches/pictures/concepts?  Will you work closely with the building and painting crew?)</w:t>
      </w:r>
    </w:p>
    <w:p w:rsidR="00000000" w:rsidDel="00000000" w:rsidP="00000000" w:rsidRDefault="00000000" w:rsidRPr="00000000" w14:paraId="0000003B">
      <w:pPr>
        <w:ind w:left="540" w:hanging="360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•</w:t>
        <w:tab/>
        <w:t xml:space="preserve">Casting vision (age ranges, actor types, etc.); </w:t>
      </w:r>
    </w:p>
    <w:p w:rsidR="00000000" w:rsidDel="00000000" w:rsidP="00000000" w:rsidRDefault="00000000" w:rsidRPr="00000000" w14:paraId="0000003C">
      <w:pPr>
        <w:ind w:left="540" w:hanging="360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•</w:t>
        <w:tab/>
        <w:t xml:space="preserve">How you plan to rely on the Producer and Assistant Director positions</w:t>
      </w:r>
    </w:p>
    <w:p w:rsidR="00000000" w:rsidDel="00000000" w:rsidP="00000000" w:rsidRDefault="00000000" w:rsidRPr="00000000" w14:paraId="0000003D">
      <w:pPr>
        <w:ind w:left="540" w:hanging="360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•</w:t>
        <w:tab/>
        <w:t xml:space="preserve">Any other information that you feel is necessary to communicate your vision</w:t>
      </w:r>
    </w:p>
    <w:p w:rsidR="00000000" w:rsidDel="00000000" w:rsidP="00000000" w:rsidRDefault="00000000" w:rsidRPr="00000000" w14:paraId="0000003E">
      <w:pPr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b w:val="1"/>
          <w:color w:val="000000"/>
          <w:sz w:val="22"/>
          <w:szCs w:val="22"/>
          <w:vertAlign w:val="baseline"/>
          <w:rtl w:val="0"/>
        </w:rPr>
        <w:t xml:space="preserve">For musical director candidates:</w:t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 Please include a resume that details your previous experience and three references. Please describe any information you feel makes you especially qualified for this position and include a detailed budget for the orchestra. </w:t>
      </w:r>
    </w:p>
    <w:p w:rsidR="00000000" w:rsidDel="00000000" w:rsidP="00000000" w:rsidRDefault="00000000" w:rsidRPr="00000000" w14:paraId="00000040">
      <w:pPr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b w:val="1"/>
          <w:color w:val="000000"/>
          <w:sz w:val="22"/>
          <w:szCs w:val="22"/>
          <w:vertAlign w:val="baseline"/>
          <w:rtl w:val="0"/>
        </w:rPr>
        <w:t xml:space="preserve">For choreographer candidates:</w:t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 Please include a resume that details your previous experience and three references. Please describe any information you feel makes you especially qualified for this position and include your requested fee.</w:t>
      </w:r>
    </w:p>
    <w:p w:rsidR="00000000" w:rsidDel="00000000" w:rsidP="00000000" w:rsidRDefault="00000000" w:rsidRPr="00000000" w14:paraId="0000004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Please send completed applications along with a theatrical resume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2"/>
          <w:szCs w:val="22"/>
          <w:highlight w:val="white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</w:t>
        <w:tab/>
        <w:t xml:space="preserve">Maura Donovan at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vertAlign w:val="baseline"/>
          <w:rtl w:val="0"/>
        </w:rPr>
        <w:t xml:space="preserve">pgdcastinggovernor@gmail.com.</w:t>
      </w:r>
    </w:p>
    <w:p w:rsidR="00000000" w:rsidDel="00000000" w:rsidP="00000000" w:rsidRDefault="00000000" w:rsidRPr="00000000" w14:paraId="00000045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It is recommended that you review the show descriptions and contact Maura Donovan at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vertAlign w:val="baseline"/>
          <w:rtl w:val="0"/>
        </w:rPr>
        <w:t xml:space="preserve">pgdcastinggovernor@gmail.com</w:t>
      </w:r>
      <w:r w:rsidDel="00000000" w:rsidR="00000000" w:rsidRPr="00000000">
        <w:rPr>
          <w:b w:val="0"/>
          <w:sz w:val="22"/>
          <w:szCs w:val="22"/>
          <w:highlight w:val="white"/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with any questions.  </w:t>
      </w:r>
    </w:p>
    <w:p w:rsidR="00000000" w:rsidDel="00000000" w:rsidP="00000000" w:rsidRDefault="00000000" w:rsidRPr="00000000" w14:paraId="00000047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The deadline for submitting applications is S</w:t>
      </w:r>
      <w:r w:rsidDel="00000000" w:rsidR="00000000" w:rsidRPr="00000000">
        <w:rPr>
          <w:b w:val="1"/>
          <w:sz w:val="28"/>
          <w:szCs w:val="28"/>
          <w:rtl w:val="0"/>
        </w:rPr>
        <w:t xml:space="preserve">atur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day, </w:t>
      </w:r>
      <w:r w:rsidDel="00000000" w:rsidR="00000000" w:rsidRPr="00000000">
        <w:rPr>
          <w:b w:val="1"/>
          <w:sz w:val="28"/>
          <w:szCs w:val="28"/>
          <w:rtl w:val="0"/>
        </w:rPr>
        <w:t xml:space="preserve">February 22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,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.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9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1"/>
          <w:color w:val="222222"/>
          <w:sz w:val="22"/>
          <w:szCs w:val="22"/>
          <w:highlight w:val="white"/>
          <w:rtl w:val="0"/>
        </w:rPr>
        <w:t xml:space="preserve">Once</w:t>
      </w:r>
      <w:r w:rsidDel="00000000" w:rsidR="00000000" w:rsidRPr="00000000">
        <w:rPr>
          <w:i w:val="1"/>
          <w:color w:val="222222"/>
          <w:sz w:val="22"/>
          <w:szCs w:val="22"/>
          <w:highlight w:val="white"/>
          <w:vertAlign w:val="baseline"/>
          <w:rtl w:val="0"/>
        </w:rPr>
        <w:t xml:space="preserve"> your application is received, an in-person interview will be scheduled for </w:t>
        <w:br w:type="textWrapping"/>
        <w:t xml:space="preserve">Saturday, </w:t>
      </w:r>
      <w:r w:rsidDel="00000000" w:rsidR="00000000" w:rsidRPr="00000000">
        <w:rPr>
          <w:i w:val="1"/>
          <w:color w:val="222222"/>
          <w:sz w:val="22"/>
          <w:szCs w:val="22"/>
          <w:highlight w:val="white"/>
          <w:rtl w:val="0"/>
        </w:rPr>
        <w:t xml:space="preserve">March</w:t>
      </w:r>
      <w:r w:rsidDel="00000000" w:rsidR="00000000" w:rsidRPr="00000000">
        <w:rPr>
          <w:i w:val="1"/>
          <w:color w:val="222222"/>
          <w:sz w:val="22"/>
          <w:szCs w:val="22"/>
          <w:highlight w:val="white"/>
          <w:vertAlign w:val="baseline"/>
          <w:rtl w:val="0"/>
        </w:rPr>
        <w:t xml:space="preserve"> 1, 202</w:t>
      </w:r>
      <w:r w:rsidDel="00000000" w:rsidR="00000000" w:rsidRPr="00000000">
        <w:rPr>
          <w:i w:val="1"/>
          <w:color w:val="222222"/>
          <w:sz w:val="22"/>
          <w:szCs w:val="22"/>
          <w:highlight w:val="white"/>
          <w:rtl w:val="0"/>
        </w:rPr>
        <w:t xml:space="preserve">5</w:t>
      </w:r>
      <w:r w:rsidDel="00000000" w:rsidR="00000000" w:rsidRPr="00000000">
        <w:rPr>
          <w:i w:val="1"/>
          <w:color w:val="222222"/>
          <w:sz w:val="22"/>
          <w:szCs w:val="22"/>
          <w:highlight w:val="white"/>
          <w:vertAlign w:val="baseline"/>
          <w:rtl w:val="0"/>
        </w:rPr>
        <w:t xml:space="preserve"> (morning or afternoon.)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7470"/>
        </w:tabs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Thank you for your interest in the Players Guild of Dearborn.</w:t>
      </w:r>
    </w:p>
    <w:p w:rsidR="00000000" w:rsidDel="00000000" w:rsidP="00000000" w:rsidRDefault="00000000" w:rsidRPr="00000000" w14:paraId="0000004D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Times New Roman"/>
  <w:font w:name="Times"/>
  <w:font w:name="Bodon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hanging="720"/>
    </w:pPr>
    <w:rPr>
      <w:b w:val="1"/>
      <w:i w:val="1"/>
      <w:color w:val="000000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4"/>
      <w:szCs w:val="24"/>
      <w:u w:val="singl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720" w:leftChars="-1" w:rightChars="0" w:hanging="720" w:firstLineChars="-1"/>
      <w:textDirection w:val="btLr"/>
      <w:textAlignment w:val="top"/>
      <w:outlineLvl w:val="0"/>
    </w:pPr>
    <w:rPr>
      <w:b w:val="1"/>
      <w:i w:val="1"/>
      <w:color w:val="000000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Cambria" w:cs="Times New Roman" w:eastAsia="ＭＳ 明朝" w:hAnsi="Cambria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und"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color w:val="000000"/>
      <w:w w:val="100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i w:val="1"/>
      <w:color w:val="000000"/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paragraph" w:styleId="BlockText">
    <w:name w:val="Block Text"/>
    <w:basedOn w:val="Normal"/>
    <w:next w:val="BlockText"/>
    <w:autoRedefine w:val="0"/>
    <w:hidden w:val="0"/>
    <w:qFormat w:val="0"/>
    <w:pPr>
      <w:suppressAutoHyphens w:val="1"/>
      <w:spacing w:line="1" w:lineRule="atLeast"/>
      <w:ind w:left="360" w:right="720"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HTMLPreformatted">
    <w:name w:val="HTML Preformatted"/>
    <w:basedOn w:val="Normal"/>
    <w:next w:val="HTMLPreformatted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eastAsia="Arial Unicode MS" w:hAnsi="Arial Unicode MS"/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 Neue" w:cs="Arial Unicode MS" w:eastAsia="Arial Unicode MS" w:hAnsi="Helvetica Neue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en-US" w:val="en-US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credit-name">
    <w:name w:val="credit-name"/>
    <w:next w:val="credit-nam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ing4Char">
    <w:name w:val="Heading 4 Char"/>
    <w:next w:val="Heading4Char"/>
    <w:autoRedefine w:val="0"/>
    <w:hidden w:val="0"/>
    <w:qFormat w:val="0"/>
    <w:rPr>
      <w:rFonts w:ascii="Cambria" w:cs="Times New Roman" w:eastAsia="ＭＳ 明朝" w:hAnsi="Cambria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1.png"/><Relationship Id="rId22" Type="http://schemas.openxmlformats.org/officeDocument/2006/relationships/hyperlink" Target="https://www.google.com/search?client=safari&amp;sca_esv=c2673aa4538d0342&amp;rls=en&amp;sxsrf=ADLYWILZVJ6aMOkoW6nInKhB46bH2Bbx4A:1737410771179&amp;q=Joe+Masteroff&amp;si=ACC90ny8E30vD16OoPAAI4cStfcliGy35W8UAhb0TsHNc_ISQcuBNdkdNbqlqvcOiBZji1GtN0WOKd9faIq0WymW_4b2ClJswtr7NgxOpqIqVIsTo27yRoE-W_LDgvUsc2MDlT3vzCT8BmwzDma9ZwbtylACq0IA7UY3jsik0gUkNE203yDgHdhq3FwWNtiKPpqYzCCfrHXbbmxGYzBgyz_qHrRl9LZUOQ%3D%3D&amp;sa=X&amp;ved=2ahUKEwjOiuG-p4WLAxU5RTABHWzJJw4QmxMoAHoECCkQAg" TargetMode="External"/><Relationship Id="rId21" Type="http://schemas.openxmlformats.org/officeDocument/2006/relationships/image" Target="media/image18.png"/><Relationship Id="rId24" Type="http://schemas.openxmlformats.org/officeDocument/2006/relationships/image" Target="media/image20.png"/><Relationship Id="rId23" Type="http://schemas.openxmlformats.org/officeDocument/2006/relationships/image" Target="media/image2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25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8.png"/><Relationship Id="rId8" Type="http://schemas.openxmlformats.org/officeDocument/2006/relationships/hyperlink" Target="http://www.playersguildofdearborn.org" TargetMode="External"/><Relationship Id="rId11" Type="http://schemas.openxmlformats.org/officeDocument/2006/relationships/image" Target="media/image9.png"/><Relationship Id="rId10" Type="http://schemas.openxmlformats.org/officeDocument/2006/relationships/image" Target="media/image15.png"/><Relationship Id="rId13" Type="http://schemas.openxmlformats.org/officeDocument/2006/relationships/image" Target="media/image22.png"/><Relationship Id="rId12" Type="http://schemas.openxmlformats.org/officeDocument/2006/relationships/image" Target="media/image7.png"/><Relationship Id="rId15" Type="http://schemas.openxmlformats.org/officeDocument/2006/relationships/image" Target="media/image12.png"/><Relationship Id="rId14" Type="http://schemas.openxmlformats.org/officeDocument/2006/relationships/image" Target="media/image10.png"/><Relationship Id="rId17" Type="http://schemas.openxmlformats.org/officeDocument/2006/relationships/image" Target="media/image17.png"/><Relationship Id="rId16" Type="http://schemas.openxmlformats.org/officeDocument/2006/relationships/image" Target="media/image13.png"/><Relationship Id="rId19" Type="http://schemas.openxmlformats.org/officeDocument/2006/relationships/image" Target="media/image16.png"/><Relationship Id="rId1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doni-regular.ttf"/><Relationship Id="rId2" Type="http://schemas.openxmlformats.org/officeDocument/2006/relationships/font" Target="fonts/Bodoni-bold.ttf"/><Relationship Id="rId3" Type="http://schemas.openxmlformats.org/officeDocument/2006/relationships/font" Target="fonts/Bodoni-italic.ttf"/><Relationship Id="rId4" Type="http://schemas.openxmlformats.org/officeDocument/2006/relationships/font" Target="fonts/Bodoni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ZyfpmVU9BLAkNT/PK5K0568Zdg==">CgMxLjA4AHIhMTFVRHQ4UThBbnBadUV4VHRNUGc2M0ZCWGNyR3lfME5p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2024-02-25T03:54:00Z</dcterms:created>
  <dc:creator>Nancy D. Valentini;Ron Williams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